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ADC" w:rsidRDefault="00D64ADC" w:rsidP="00D64ADC">
      <w:pPr>
        <w:pStyle w:val="3"/>
        <w:spacing w:before="0" w:beforeAutospacing="0" w:after="0" w:afterAutospacing="0" w:line="276" w:lineRule="auto"/>
        <w:ind w:firstLine="709"/>
        <w:jc w:val="center"/>
        <w:textAlignment w:val="top"/>
        <w:rPr>
          <w:color w:val="002060"/>
          <w:sz w:val="28"/>
          <w:szCs w:val="28"/>
          <w:shd w:val="clear" w:color="auto" w:fill="FFFFFF"/>
        </w:rPr>
      </w:pPr>
      <w:r w:rsidRPr="00D64ADC">
        <w:rPr>
          <w:color w:val="002060"/>
          <w:sz w:val="28"/>
          <w:szCs w:val="28"/>
          <w:shd w:val="clear" w:color="auto" w:fill="FFFFFF"/>
        </w:rPr>
        <w:t xml:space="preserve">ГОСТ Р 42.5.06-2025 «Гражданская оборона. </w:t>
      </w:r>
    </w:p>
    <w:p w:rsidR="00D64ADC" w:rsidRPr="00D64ADC" w:rsidRDefault="00D64ADC" w:rsidP="00D64ADC">
      <w:pPr>
        <w:pStyle w:val="3"/>
        <w:spacing w:before="0" w:beforeAutospacing="0" w:after="0" w:afterAutospacing="0" w:line="276" w:lineRule="auto"/>
        <w:ind w:firstLine="709"/>
        <w:jc w:val="center"/>
        <w:textAlignment w:val="top"/>
        <w:rPr>
          <w:color w:val="002060"/>
          <w:sz w:val="28"/>
          <w:szCs w:val="28"/>
          <w:shd w:val="clear" w:color="auto" w:fill="FFFFFF"/>
        </w:rPr>
      </w:pPr>
      <w:r w:rsidRPr="00D64ADC">
        <w:rPr>
          <w:color w:val="002060"/>
          <w:sz w:val="28"/>
          <w:szCs w:val="28"/>
          <w:shd w:val="clear" w:color="auto" w:fill="FFFFFF"/>
        </w:rPr>
        <w:t>Борьба с пожарами. Общие требования</w:t>
      </w:r>
    </w:p>
    <w:p w:rsidR="00D64ADC" w:rsidRDefault="00D64ADC" w:rsidP="00D64ADC">
      <w:pPr>
        <w:pStyle w:val="3"/>
        <w:spacing w:before="0" w:beforeAutospacing="0" w:after="0" w:afterAutospacing="0" w:line="276" w:lineRule="auto"/>
        <w:ind w:firstLine="709"/>
        <w:jc w:val="both"/>
        <w:textAlignment w:val="top"/>
        <w:rPr>
          <w:sz w:val="28"/>
          <w:szCs w:val="28"/>
          <w:shd w:val="clear" w:color="auto" w:fill="FFFFFF"/>
        </w:rPr>
      </w:pPr>
    </w:p>
    <w:p w:rsidR="00D64ADC" w:rsidRPr="00D64ADC" w:rsidRDefault="00D64ADC" w:rsidP="00D64ADC">
      <w:pPr>
        <w:pStyle w:val="3"/>
        <w:spacing w:before="0" w:beforeAutospacing="0" w:after="0" w:afterAutospacing="0" w:line="276" w:lineRule="auto"/>
        <w:ind w:firstLine="709"/>
        <w:jc w:val="both"/>
        <w:textAlignment w:val="top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Н</w:t>
      </w:r>
      <w:r w:rsidRPr="00D64ADC">
        <w:rPr>
          <w:b w:val="0"/>
          <w:bCs w:val="0"/>
          <w:sz w:val="28"/>
          <w:szCs w:val="28"/>
        </w:rPr>
        <w:t xml:space="preserve">астоящий стандарт устанавливает общие требования к мероприятиям по гражданской обороне (ГО), осуществляемым в целях решения задачи, связанной с борьбой с пожарами, возникшими при военных конфликтах </w:t>
      </w:r>
      <w:r>
        <w:rPr>
          <w:b w:val="0"/>
          <w:bCs w:val="0"/>
          <w:sz w:val="28"/>
          <w:szCs w:val="28"/>
        </w:rPr>
        <w:br/>
      </w:r>
      <w:r w:rsidRPr="00D64ADC">
        <w:rPr>
          <w:b w:val="0"/>
          <w:bCs w:val="0"/>
          <w:sz w:val="28"/>
          <w:szCs w:val="28"/>
        </w:rPr>
        <w:t>или вследствие этих конфликтов</w:t>
      </w:r>
      <w:r>
        <w:rPr>
          <w:b w:val="0"/>
          <w:bCs w:val="0"/>
          <w:sz w:val="28"/>
          <w:szCs w:val="28"/>
        </w:rPr>
        <w:t>.</w:t>
      </w:r>
      <w:bookmarkStart w:id="0" w:name="_GoBack"/>
      <w:bookmarkEnd w:id="0"/>
    </w:p>
    <w:p w:rsidR="00FA3B93" w:rsidRPr="00D64ADC" w:rsidRDefault="00D64ADC" w:rsidP="00D64AD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ADC">
        <w:rPr>
          <w:rFonts w:ascii="Times New Roman" w:hAnsi="Times New Roman" w:cs="Times New Roman"/>
          <w:color w:val="FF0000"/>
          <w:sz w:val="28"/>
          <w:szCs w:val="28"/>
        </w:rPr>
        <w:t>Дата введения в действие – 01.12.2025</w:t>
      </w:r>
      <w:r w:rsidRPr="00D64ADC">
        <w:rPr>
          <w:rFonts w:ascii="Times New Roman" w:hAnsi="Times New Roman" w:cs="Times New Roman"/>
          <w:sz w:val="28"/>
          <w:szCs w:val="28"/>
        </w:rPr>
        <w:t>.</w:t>
      </w:r>
    </w:p>
    <w:p w:rsidR="00D64ADC" w:rsidRPr="00D64ADC" w:rsidRDefault="00D64ADC" w:rsidP="00D64AD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4ADC" w:rsidRPr="00D64ADC" w:rsidRDefault="00D64ADC" w:rsidP="00D64AD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4ADC" w:rsidRPr="00D64ADC" w:rsidRDefault="00D64ADC" w:rsidP="00D64AD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4ADC" w:rsidRPr="00D64ADC" w:rsidRDefault="00D64ADC" w:rsidP="00D64AD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ADC">
        <w:rPr>
          <w:rFonts w:ascii="Times New Roman" w:hAnsi="Times New Roman" w:cs="Times New Roman"/>
          <w:sz w:val="28"/>
          <w:szCs w:val="28"/>
        </w:rPr>
        <w:t>Информация взята из открытых интернет-источников.</w:t>
      </w:r>
    </w:p>
    <w:sectPr w:rsidR="00D64ADC" w:rsidRPr="00D64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8EF"/>
    <w:rsid w:val="00B458EF"/>
    <w:rsid w:val="00D64ADC"/>
    <w:rsid w:val="00FA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EA0864-2F09-44DB-871D-B14274E82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64A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64A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1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Александровна Анисимова</dc:creator>
  <cp:keywords/>
  <dc:description/>
  <cp:lastModifiedBy>Дарья Александровна Анисимова</cp:lastModifiedBy>
  <cp:revision>2</cp:revision>
  <dcterms:created xsi:type="dcterms:W3CDTF">2025-07-14T05:27:00Z</dcterms:created>
  <dcterms:modified xsi:type="dcterms:W3CDTF">2025-07-14T05:30:00Z</dcterms:modified>
</cp:coreProperties>
</file>