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A8" w:rsidRPr="00365DA8" w:rsidRDefault="00365DA8" w:rsidP="00365DA8">
      <w:pPr>
        <w:pStyle w:val="a3"/>
        <w:shd w:val="clear" w:color="auto" w:fill="FFFFFF"/>
        <w:spacing w:before="0" w:beforeAutospacing="0" w:after="345" w:afterAutospacing="0" w:line="285" w:lineRule="atLeast"/>
        <w:jc w:val="center"/>
        <w:rPr>
          <w:sz w:val="28"/>
          <w:szCs w:val="28"/>
        </w:rPr>
      </w:pPr>
      <w:r w:rsidRPr="00365DA8">
        <w:rPr>
          <w:noProof/>
          <w:sz w:val="28"/>
          <w:szCs w:val="28"/>
        </w:rPr>
        <w:drawing>
          <wp:inline distT="0" distB="0" distL="0" distR="0" wp14:anchorId="4A5F00EF" wp14:editId="39B3B813">
            <wp:extent cx="3672370" cy="4785779"/>
            <wp:effectExtent l="0" t="0" r="4445" b="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45" cy="480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DA8" w:rsidRDefault="00365DA8" w:rsidP="00365DA8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center"/>
        <w:rPr>
          <w:b/>
          <w:color w:val="002060"/>
          <w:sz w:val="28"/>
          <w:szCs w:val="28"/>
        </w:rPr>
      </w:pPr>
      <w:r w:rsidRPr="00365DA8">
        <w:rPr>
          <w:b/>
          <w:color w:val="002060"/>
          <w:sz w:val="28"/>
          <w:szCs w:val="28"/>
        </w:rPr>
        <w:t xml:space="preserve">Федеральный закон от 28.12.2024 № 524-ФЗ </w:t>
      </w:r>
    </w:p>
    <w:p w:rsidR="00365DA8" w:rsidRPr="00365DA8" w:rsidRDefault="00365DA8" w:rsidP="00365DA8">
      <w:pPr>
        <w:pStyle w:val="a3"/>
        <w:shd w:val="clear" w:color="auto" w:fill="FFFFFF"/>
        <w:spacing w:before="0" w:beforeAutospacing="0" w:after="0" w:afterAutospacing="0" w:line="285" w:lineRule="atLeast"/>
        <w:ind w:firstLine="426"/>
        <w:jc w:val="center"/>
        <w:rPr>
          <w:b/>
          <w:color w:val="002060"/>
          <w:sz w:val="28"/>
          <w:szCs w:val="28"/>
        </w:rPr>
      </w:pPr>
      <w:r w:rsidRPr="00365DA8">
        <w:rPr>
          <w:b/>
          <w:color w:val="002060"/>
          <w:sz w:val="28"/>
          <w:szCs w:val="28"/>
        </w:rPr>
        <w:t>«О внесении изменений в Федеральный закон от 22.08.1995 № 151-ФЗ «Об аварийно-спасательных службах и статусе спасателей»</w:t>
      </w:r>
    </w:p>
    <w:p w:rsidR="00365DA8" w:rsidRDefault="00365DA8" w:rsidP="00365D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365DA8" w:rsidRPr="00365DA8" w:rsidRDefault="00365DA8" w:rsidP="00365D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5DA8">
        <w:rPr>
          <w:sz w:val="28"/>
          <w:szCs w:val="28"/>
        </w:rPr>
        <w:t>Правительство РФ будет регламентировать деятельность профессиональных аварийно-спасательных служб и формирований, занимающихся противо</w:t>
      </w:r>
      <w:r>
        <w:rPr>
          <w:sz w:val="28"/>
          <w:szCs w:val="28"/>
        </w:rPr>
        <w:t>фонтанными работами.</w:t>
      </w:r>
    </w:p>
    <w:p w:rsidR="00365DA8" w:rsidRDefault="00365DA8" w:rsidP="00365D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5DA8">
        <w:rPr>
          <w:sz w:val="28"/>
          <w:szCs w:val="28"/>
        </w:rPr>
        <w:t xml:space="preserve">Определено, что порядок деятельности профессиональных аварийно-спасательных служб и профессиональных аварийно-спасательных формирований, выполняющих противофонтанные работы, требования </w:t>
      </w:r>
      <w:r>
        <w:rPr>
          <w:sz w:val="28"/>
          <w:szCs w:val="28"/>
        </w:rPr>
        <w:br/>
      </w:r>
      <w:r w:rsidRPr="00365DA8">
        <w:rPr>
          <w:sz w:val="28"/>
          <w:szCs w:val="28"/>
        </w:rPr>
        <w:t>к их составу и оснащенности и порядок расчета стоимости обслуживания объектов, на которых ведутся буровые работы при геологическом изучении недр, разведке и добыче углеводородного сырья (нефти, газа и газового конденсата), и объектов, используемых при их добыче, устанавливаются Правительством Российской Федерации с учетом специфики проведения аварийно-спасательных работ на указанных объектах.</w:t>
      </w:r>
    </w:p>
    <w:p w:rsidR="00365DA8" w:rsidRPr="00365DA8" w:rsidRDefault="00365DA8" w:rsidP="00365D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5DA8">
        <w:rPr>
          <w:sz w:val="28"/>
          <w:szCs w:val="28"/>
        </w:rPr>
        <w:t>Кроме того, уточнены понятия горноспасательных и противофонтанных работ, отнесенных к аварийно-спасательным работам.</w:t>
      </w:r>
    </w:p>
    <w:p w:rsidR="00480C69" w:rsidRPr="00365DA8" w:rsidRDefault="00480C69" w:rsidP="00365D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DA8" w:rsidRPr="00365DA8" w:rsidRDefault="00365DA8" w:rsidP="00365D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A8"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  <w:bookmarkStart w:id="0" w:name="_GoBack"/>
      <w:bookmarkEnd w:id="0"/>
    </w:p>
    <w:sectPr w:rsidR="00365DA8" w:rsidRPr="00365DA8" w:rsidSect="00365DA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84"/>
    <w:rsid w:val="000F4884"/>
    <w:rsid w:val="00365DA8"/>
    <w:rsid w:val="0048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A84D1-821D-4B89-BFEF-61CC8E8F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2025-01-13T03:22:00Z</dcterms:created>
  <dcterms:modified xsi:type="dcterms:W3CDTF">2025-01-13T03:25:00Z</dcterms:modified>
</cp:coreProperties>
</file>