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FA1A" w14:textId="77777777" w:rsidR="00EC65D5" w:rsidRPr="00EC65D5" w:rsidRDefault="00B941CC" w:rsidP="00EC65D5">
      <w:pPr>
        <w:shd w:val="clear" w:color="auto" w:fill="FFFFFF"/>
        <w:spacing w:after="0" w:line="276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2257"/>
          <w:kern w:val="0"/>
          <w:sz w:val="28"/>
          <w:szCs w:val="28"/>
          <w:lang w:eastAsia="ru-RU"/>
          <w14:ligatures w14:val="none"/>
        </w:rPr>
      </w:pPr>
      <w:r w:rsidRPr="00EC65D5">
        <w:rPr>
          <w:rFonts w:ascii="Times New Roman" w:eastAsia="Times New Roman" w:hAnsi="Times New Roman" w:cs="Times New Roman"/>
          <w:b/>
          <w:bCs/>
          <w:noProof/>
          <w:color w:val="002257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59CEE39" wp14:editId="57013962">
            <wp:extent cx="2505075" cy="3657600"/>
            <wp:effectExtent l="0" t="0" r="9525" b="0"/>
            <wp:docPr id="300766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660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919" cy="366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EE30" w14:textId="004B965F" w:rsidR="00B941CC" w:rsidRPr="00EC65D5" w:rsidRDefault="00B941CC" w:rsidP="00EC65D5">
      <w:pPr>
        <w:shd w:val="clear" w:color="auto" w:fill="FFFFFF"/>
        <w:spacing w:after="0" w:line="276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2257"/>
          <w:kern w:val="0"/>
          <w:sz w:val="28"/>
          <w:szCs w:val="28"/>
          <w:lang w:eastAsia="ru-RU"/>
          <w14:ligatures w14:val="none"/>
        </w:rPr>
      </w:pPr>
      <w:r w:rsidRPr="00EC65D5">
        <w:rPr>
          <w:rFonts w:ascii="Times New Roman" w:eastAsia="Times New Roman" w:hAnsi="Times New Roman" w:cs="Times New Roman"/>
          <w:b/>
          <w:bCs/>
          <w:color w:val="002257"/>
          <w:kern w:val="0"/>
          <w:sz w:val="28"/>
          <w:szCs w:val="28"/>
          <w:lang w:eastAsia="ru-RU"/>
          <w14:ligatures w14:val="none"/>
        </w:rPr>
        <w:t>Утвержден Комплексный план противодействия идеологии терроризма в Российской Федерации на 2024-2028 годы</w:t>
      </w:r>
      <w:r w:rsidR="00EC65D5">
        <w:rPr>
          <w:rFonts w:ascii="Times New Roman" w:eastAsia="Times New Roman" w:hAnsi="Times New Roman" w:cs="Times New Roman"/>
          <w:b/>
          <w:bCs/>
          <w:color w:val="002257"/>
          <w:kern w:val="0"/>
          <w:sz w:val="28"/>
          <w:szCs w:val="28"/>
          <w:lang w:eastAsia="ru-RU"/>
          <w14:ligatures w14:val="none"/>
        </w:rPr>
        <w:t xml:space="preserve"> </w:t>
      </w:r>
      <w:r w:rsidRP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>Президентом Российской Федерации 30.12.2023 № Пр-2610, включающий в себя шесть основных разделов, охватывающих различные аспекты профилактики и борьбы с террористической угрозой.</w:t>
      </w:r>
    </w:p>
    <w:p w14:paraId="159CEE31" w14:textId="6AFD6073" w:rsidR="00B941CC" w:rsidRPr="00EC65D5" w:rsidRDefault="00B941CC" w:rsidP="00EC65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</w:pPr>
      <w:r w:rsidRP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>В документе представлены меры</w:t>
      </w:r>
      <w:r w:rsid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 xml:space="preserve"> </w:t>
      </w:r>
      <w:r w:rsidRPr="00EC65D5">
        <w:rPr>
          <w:rFonts w:ascii="Times New Roman" w:eastAsia="Times New Roman" w:hAnsi="Times New Roman" w:cs="Times New Roman"/>
          <w:b/>
          <w:bCs/>
          <w:color w:val="161616"/>
          <w:kern w:val="0"/>
          <w:sz w:val="28"/>
          <w:szCs w:val="28"/>
          <w:lang w:eastAsia="ru-RU"/>
          <w14:ligatures w14:val="none"/>
        </w:rPr>
        <w:t>общей, адресной, индивидуальной профилактики, а также информационно-пропагандистского (разъяснительного) характера и защиты информационного пространства Российской Федерации</w:t>
      </w:r>
      <w:r w:rsid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 xml:space="preserve"> </w:t>
      </w:r>
      <w:r w:rsidRP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>от идеологии терроризма.</w:t>
      </w:r>
    </w:p>
    <w:p w14:paraId="159CEE36" w14:textId="77777777" w:rsidR="00B941CC" w:rsidRPr="00EC65D5" w:rsidRDefault="00B941CC" w:rsidP="00EC65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</w:pPr>
      <w:r w:rsidRP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>Кроме того, план включает меры кадрового и методического обеспечения профилактической работы, в том числе обучение сотрудников и разработку методических рекомендаций для проведения профилактических мероприятий.</w:t>
      </w:r>
    </w:p>
    <w:p w14:paraId="159CEE37" w14:textId="77777777" w:rsidR="00B941CC" w:rsidRPr="00EC65D5" w:rsidRDefault="00B941CC" w:rsidP="00EC65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</w:pPr>
      <w:r w:rsidRPr="00EC65D5">
        <w:rPr>
          <w:rFonts w:ascii="Times New Roman" w:eastAsia="Times New Roman" w:hAnsi="Times New Roman" w:cs="Times New Roman"/>
          <w:color w:val="161616"/>
          <w:kern w:val="0"/>
          <w:sz w:val="28"/>
          <w:szCs w:val="28"/>
          <w:lang w:eastAsia="ru-RU"/>
          <w14:ligatures w14:val="none"/>
        </w:rPr>
        <w:t>Таким образом, новый план по противодействию терроризму призван обеспечить всестороннюю защиту информационного пространства Российской Федерации от террористической идеологии и минимизировать риск возникновения террористических угроз, а также направлен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14:paraId="159CEE38" w14:textId="77777777" w:rsidR="00EA774C" w:rsidRDefault="00EA774C" w:rsidP="00EC65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7CCFE" w14:textId="77777777" w:rsidR="00336AE4" w:rsidRDefault="00336AE4" w:rsidP="00EC65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3665E" w14:textId="574CBD14" w:rsidR="00336AE4" w:rsidRPr="00EC65D5" w:rsidRDefault="00336AE4" w:rsidP="00EC65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336AE4" w:rsidRPr="00EC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13"/>
    <w:rsid w:val="00137B13"/>
    <w:rsid w:val="00336AE4"/>
    <w:rsid w:val="00773530"/>
    <w:rsid w:val="00B941CC"/>
    <w:rsid w:val="00EA774C"/>
    <w:rsid w:val="00E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E2F"/>
  <w15:chartTrackingRefBased/>
  <w15:docId w15:val="{40788031-FAC3-43E3-8F03-7023DA2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1C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94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4</cp:revision>
  <dcterms:created xsi:type="dcterms:W3CDTF">2024-02-24T11:00:00Z</dcterms:created>
  <dcterms:modified xsi:type="dcterms:W3CDTF">2024-02-24T11:08:00Z</dcterms:modified>
</cp:coreProperties>
</file>