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2C" w:rsidRPr="00F81814" w:rsidRDefault="00F81814" w:rsidP="00F81814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18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1DA5C9" wp14:editId="5B6DE117">
            <wp:extent cx="2885192" cy="3784598"/>
            <wp:effectExtent l="0" t="0" r="0" b="6985"/>
            <wp:docPr id="1" name="Рисунок 1" descr="https://vniigochs.ru/upload/iblock/7fd/0m2rwn1m2x2fgwxsnl3suwpboxk10rwt/2024-12-09_14-09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niigochs.ru/upload/iblock/7fd/0m2rwn1m2x2fgwxsnl3suwpboxk10rwt/2024-12-09_14-09-3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272" cy="380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814" w:rsidRPr="00F81814" w:rsidRDefault="00F81814" w:rsidP="00F818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814" w:rsidRPr="00F81814" w:rsidRDefault="00F81814" w:rsidP="00F8181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1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декабря 2024 года </w:t>
      </w:r>
      <w:proofErr w:type="spellStart"/>
      <w:r w:rsidRPr="00F81814">
        <w:rPr>
          <w:rFonts w:ascii="Times New Roman" w:hAnsi="Times New Roman" w:cs="Times New Roman"/>
          <w:sz w:val="28"/>
          <w:szCs w:val="28"/>
          <w:shd w:val="clear" w:color="auto" w:fill="FFFFFF"/>
        </w:rPr>
        <w:t>Росстандарт</w:t>
      </w:r>
      <w:proofErr w:type="spellEnd"/>
      <w:r w:rsidRPr="00F81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официально утвердил новый национальный стандарт Российской Федерации, получивший название </w:t>
      </w:r>
      <w:r w:rsidRPr="00F8181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81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ГОСТ Р 42.1.01-2024 «Гражданская оборона. Эвакуация населения, материальных и культурных ценностей в безопасные районы. Общие требования», разработанный учёными института и </w:t>
      </w:r>
      <w:r w:rsidRPr="00F818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направленный </w:t>
      </w:r>
      <w:r w:rsidRPr="00F818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F818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совершенствование механизмов эвакуации в условиях современных вызовов и угроз.</w:t>
      </w:r>
    </w:p>
    <w:p w:rsidR="00F81814" w:rsidRPr="00F81814" w:rsidRDefault="00F81814" w:rsidP="00F818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Стандарт устанавливает общие требования к порядку проведения эвакуационных мероприятий, предусмотренных постановлениями Правительства № 1654 и 2056. </w:t>
      </w:r>
    </w:p>
    <w:p w:rsidR="00F81814" w:rsidRPr="00F81814" w:rsidRDefault="00F81814" w:rsidP="00F818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Важнейшим аспектом нового ГОСТа является его целенаправленность на повышение эффективности проведения </w:t>
      </w:r>
      <w:proofErr w:type="gramStart"/>
      <w:r w:rsidRPr="00F81814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</w:t>
      </w:r>
      <w:proofErr w:type="gramEnd"/>
      <w:r w:rsidRPr="00F81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обеспечивающих безопасность населения в условиях, которые сложились в результате применения (воздействия) или угрозы применения (воздействия) различных видов оружия, а также в результате возникновения чрезвычайных ситуаций природного и техногенного характера.</w:t>
      </w:r>
    </w:p>
    <w:p w:rsidR="00F81814" w:rsidRPr="00F81814" w:rsidRDefault="00F81814" w:rsidP="00F818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DEDED"/>
        </w:rPr>
      </w:pPr>
      <w:r w:rsidRPr="00F81814">
        <w:rPr>
          <w:rFonts w:ascii="Times New Roman" w:hAnsi="Times New Roman" w:cs="Times New Roman"/>
          <w:b/>
          <w:sz w:val="28"/>
          <w:szCs w:val="28"/>
        </w:rPr>
        <w:t xml:space="preserve">Настоящий стандарт предназначен для органов местного самоуправления и организаций, осуществляющих планирование, подготовку и проведение эвакуации в безопасные районы </w:t>
      </w:r>
      <w:r w:rsidRPr="00F81814">
        <w:rPr>
          <w:rFonts w:ascii="Times New Roman" w:hAnsi="Times New Roman" w:cs="Times New Roman"/>
          <w:sz w:val="28"/>
          <w:szCs w:val="28"/>
        </w:rPr>
        <w:t>(далее – организации). Настоящий стандарт устанавливает общие требования к планированию, подготовке и проведению эвакуации населения, материальных и культурных ценностей (далее – ценности) в безопасные районы, осуществляемой по планам гражданской обороны и защиты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814" w:rsidRPr="00F81814" w:rsidRDefault="00F81814" w:rsidP="00F818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8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Эвакуация -</w:t>
      </w:r>
      <w:r w:rsidRPr="00F81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процесс, имеющий критическое значение в условиях, когда угроза жизни и здоровью граждан возрастает, будь то опасности военного или невоенного характера. Новый стандарт предназначен для органов местного самоуправления и организаций, осуществляющих планирование, подготовку и проведение эвакуации в безопасные районы населения, материальных </w:t>
      </w:r>
      <w:r w:rsidR="007940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81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культурных ценностей, осуществляемой по планам гражданской обороны </w:t>
      </w:r>
      <w:r w:rsidR="007940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81814">
        <w:rPr>
          <w:rFonts w:ascii="Times New Roman" w:hAnsi="Times New Roman" w:cs="Times New Roman"/>
          <w:sz w:val="28"/>
          <w:szCs w:val="28"/>
          <w:shd w:val="clear" w:color="auto" w:fill="FFFFFF"/>
        </w:rPr>
        <w:t>и защиты населения.</w:t>
      </w:r>
    </w:p>
    <w:p w:rsidR="00F81814" w:rsidRPr="00F81814" w:rsidRDefault="00F81814" w:rsidP="00F818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Стандарт </w:t>
      </w:r>
      <w:r w:rsidRPr="00F818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вступает в силу с 1 мая 2025 года</w:t>
      </w:r>
      <w:r w:rsidRPr="00F81814">
        <w:rPr>
          <w:rFonts w:ascii="Times New Roman" w:hAnsi="Times New Roman" w:cs="Times New Roman"/>
          <w:sz w:val="28"/>
          <w:szCs w:val="28"/>
          <w:shd w:val="clear" w:color="auto" w:fill="FFFFFF"/>
        </w:rPr>
        <w:t>, давая время для подготовки и внедрения новых норм обеспечивающих работу положений стандарта. Это особенно важно в контексте современной обстановки, когда количество угроз в мире растет, и готовность к ним становится критически важной для безопасности населения.</w:t>
      </w:r>
    </w:p>
    <w:p w:rsidR="00F81814" w:rsidRDefault="00F81814" w:rsidP="00F818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Устанавливая чёткие требования к порядку проведения эвакуации, новый ГОСТ является важным шагом к созданию более безопасной среды </w:t>
      </w:r>
      <w:r w:rsidR="007940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F81814">
        <w:rPr>
          <w:rFonts w:ascii="Times New Roman" w:hAnsi="Times New Roman" w:cs="Times New Roman"/>
          <w:sz w:val="28"/>
          <w:szCs w:val="28"/>
          <w:shd w:val="clear" w:color="auto" w:fill="FFFFFF"/>
        </w:rPr>
        <w:t>для граждан в условиях потенциальных угроз. Внедрение данного стандарта будет способствовать снижению потерь, а также ускорению процесса восстановления селитебных территорий, став основой для дальнейшего развития гражданской обороны в России.</w:t>
      </w:r>
    </w:p>
    <w:p w:rsidR="006025BD" w:rsidRDefault="006025BD" w:rsidP="00F818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25BD" w:rsidRDefault="006025BD" w:rsidP="00F818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25BD" w:rsidRPr="00F81814" w:rsidRDefault="006025BD" w:rsidP="00F818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взята из открытых интернет-</w:t>
      </w:r>
      <w:r w:rsidR="00794024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источников.</w:t>
      </w:r>
    </w:p>
    <w:sectPr w:rsidR="006025BD" w:rsidRPr="00F81814" w:rsidSect="006025B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B6"/>
    <w:rsid w:val="006025BD"/>
    <w:rsid w:val="00794024"/>
    <w:rsid w:val="009E3C2C"/>
    <w:rsid w:val="00B03EB6"/>
    <w:rsid w:val="00F8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0957C-260A-49EB-A980-9C780BB0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3</cp:revision>
  <cp:lastPrinted>2024-12-10T00:57:00Z</cp:lastPrinted>
  <dcterms:created xsi:type="dcterms:W3CDTF">2024-12-10T00:54:00Z</dcterms:created>
  <dcterms:modified xsi:type="dcterms:W3CDTF">2024-12-10T01:09:00Z</dcterms:modified>
</cp:coreProperties>
</file>