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421D" w14:textId="77777777" w:rsidR="00943DDF" w:rsidRDefault="00943DDF" w:rsidP="004A3B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D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ГОСТ Р 22.1.19-2024</w:t>
      </w:r>
      <w:r w:rsidRPr="00943D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7536CE3" w14:textId="07891C4C" w:rsidR="004A3B3F" w:rsidRDefault="004A3B3F" w:rsidP="004A3B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3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«Безопасность в чрезвычайных ситуациях. </w:t>
      </w:r>
    </w:p>
    <w:p w14:paraId="568530EE" w14:textId="77777777" w:rsidR="004A3B3F" w:rsidRDefault="004A3B3F" w:rsidP="004A3B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3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Мониторинг и прогнозирование чрезвычайных ситуаций, вызванных природными (ландшафтными) пожарами. </w:t>
      </w:r>
    </w:p>
    <w:p w14:paraId="4EB30D07" w14:textId="77777777" w:rsidR="004A3B3F" w:rsidRPr="004A3B3F" w:rsidRDefault="004A3B3F" w:rsidP="004A3B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3B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Детектирование термических точек. Общие требования»</w:t>
      </w:r>
    </w:p>
    <w:p w14:paraId="460794F8" w14:textId="77777777" w:rsid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EAB640" w14:textId="77777777" w:rsid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A3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 порядок детектирования и обработки данных дистанционного зондирования Земли из космоса для доведения информации о термических точках, получаемых с космических аппаратов оптико-электронного наблюдения в видимом и ближнем инфракрасном диапазоне, используемых для мониторинга и прогнозирования чрезвычайных ситуаций, вызванных природными (ландшафтными) пожарами.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3B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Утвержден в</w:t>
      </w:r>
      <w:r w:rsidRPr="004A3B3F">
        <w:rPr>
          <w:rFonts w:ascii="Times New Roman" w:hAnsi="Times New Roman" w:cs="Times New Roman"/>
          <w:color w:val="FF0000"/>
          <w:sz w:val="28"/>
          <w:szCs w:val="28"/>
        </w:rPr>
        <w:t>первые.</w:t>
      </w:r>
    </w:p>
    <w:p w14:paraId="665E8C04" w14:textId="77777777" w:rsidR="004A3B3F" w:rsidRP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3F">
        <w:rPr>
          <w:rFonts w:ascii="Times New Roman" w:hAnsi="Times New Roman" w:cs="Times New Roman"/>
          <w:sz w:val="28"/>
          <w:szCs w:val="28"/>
        </w:rPr>
        <w:t>Объектом стандартизации является детектирование термических точек, используемых для мониторинга и прогнозирования чрезвычайных ситуаций, вызванных природными (ландшафтными) пожарами.</w:t>
      </w:r>
    </w:p>
    <w:p w14:paraId="542E5C54" w14:textId="77777777" w:rsidR="004A3B3F" w:rsidRP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3F">
        <w:rPr>
          <w:rFonts w:ascii="Times New Roman" w:hAnsi="Times New Roman" w:cs="Times New Roman"/>
          <w:sz w:val="28"/>
          <w:szCs w:val="28"/>
        </w:rPr>
        <w:t>Актуальность разработки проекта национального стандарта обусловлена отсутствием ранее стандартизованных подходов к определению порядка детектирования термических точек, используемых при мониторинге и прогнозировании чрезвычайных ситуаций, вызванных пожарами. Национальный стандарт нормативно закрепил положения Методических рекомендаций МЧС России по порядку использования и применения мобильного приложения и портала «Термические точки».</w:t>
      </w:r>
    </w:p>
    <w:p w14:paraId="1198EB6B" w14:textId="77777777" w:rsidR="004A3B3F" w:rsidRP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3F">
        <w:rPr>
          <w:rFonts w:ascii="Times New Roman" w:hAnsi="Times New Roman" w:cs="Times New Roman"/>
          <w:sz w:val="28"/>
          <w:szCs w:val="28"/>
        </w:rPr>
        <w:t>Применение утверждённого стандарта позволит повысить качество обработки данных о термических точках, используемых при мониторинге и прогнозировании чрезвычайных ситуаций.</w:t>
      </w:r>
    </w:p>
    <w:p w14:paraId="328C26BD" w14:textId="77777777" w:rsid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14:paraId="45B6E359" w14:textId="77777777" w:rsidR="004A3B3F" w:rsidRP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A3B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Стандарт вступает в действие с 1 августа 2024 года.</w:t>
      </w:r>
    </w:p>
    <w:p w14:paraId="143C9A23" w14:textId="77777777" w:rsid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1EB28" w14:textId="77777777" w:rsid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75173" w14:textId="77777777" w:rsidR="004A3B3F" w:rsidRPr="004A3B3F" w:rsidRDefault="004A3B3F" w:rsidP="004A3B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4A3B3F" w:rsidRPr="004A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04"/>
    <w:rsid w:val="004A3B3F"/>
    <w:rsid w:val="007322FC"/>
    <w:rsid w:val="00943DDF"/>
    <w:rsid w:val="00D44904"/>
    <w:rsid w:val="00E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F8E9"/>
  <w15:chartTrackingRefBased/>
  <w15:docId w15:val="{A7601EE9-CDE4-4224-978A-A0C1C9AA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Анисимова</cp:lastModifiedBy>
  <cp:revision>3</cp:revision>
  <dcterms:created xsi:type="dcterms:W3CDTF">2024-05-23T01:07:00Z</dcterms:created>
  <dcterms:modified xsi:type="dcterms:W3CDTF">2024-07-23T08:16:00Z</dcterms:modified>
</cp:coreProperties>
</file>