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5114" w14:textId="0BE58FB8" w:rsidR="006A3FE0" w:rsidRDefault="006A3FE0" w:rsidP="006A3F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F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Национальный стандарт ГОСТ Р </w:t>
      </w:r>
      <w:r w:rsidR="00C35700" w:rsidRPr="00C35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 Р 22.1.18-2024</w:t>
      </w:r>
    </w:p>
    <w:p w14:paraId="217125D0" w14:textId="77777777" w:rsidR="006A3FE0" w:rsidRDefault="006A3FE0" w:rsidP="006A3F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F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«Безопасность в чрезвычайных ситуациях. </w:t>
      </w:r>
    </w:p>
    <w:p w14:paraId="0CC46339" w14:textId="77777777" w:rsidR="006A3FE0" w:rsidRDefault="006A3FE0" w:rsidP="006A3F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F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Мониторинг и прогнозирование чрезвычайных ситуаций. </w:t>
      </w:r>
    </w:p>
    <w:p w14:paraId="651F4032" w14:textId="77777777" w:rsidR="006A3FE0" w:rsidRDefault="006A3FE0" w:rsidP="006A3F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F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Зоны затопления (подтопления). </w:t>
      </w:r>
    </w:p>
    <w:p w14:paraId="7AEEAABB" w14:textId="77777777" w:rsidR="006A3FE0" w:rsidRPr="006A3FE0" w:rsidRDefault="006A3FE0" w:rsidP="006A3FE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F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требования к оперативному расчету»</w:t>
      </w:r>
    </w:p>
    <w:p w14:paraId="3118CFB4" w14:textId="77777777" w:rsid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E50B54" w14:textId="77777777" w:rsidR="003900FE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A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 общие требования к оперативному расчету зон затопления (подтопления), который проводится специалистами Главного управления «Национальный центр управления в кризисных ситуациях МЧС России».</w:t>
      </w:r>
    </w:p>
    <w:p w14:paraId="30F04E50" w14:textId="77777777" w:rsidR="006A3FE0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E0">
        <w:rPr>
          <w:rFonts w:ascii="Times New Roman" w:hAnsi="Times New Roman" w:cs="Times New Roman"/>
          <w:sz w:val="28"/>
          <w:szCs w:val="28"/>
        </w:rPr>
        <w:t xml:space="preserve">Стандарт разработан экспертами ВНИИ ГОЧС </w:t>
      </w:r>
      <w:r w:rsidRPr="006A3FE0">
        <w:rPr>
          <w:rFonts w:ascii="Times New Roman" w:hAnsi="Times New Roman" w:cs="Times New Roman"/>
          <w:color w:val="FF0000"/>
          <w:sz w:val="28"/>
          <w:szCs w:val="28"/>
        </w:rPr>
        <w:t xml:space="preserve">впервые. </w:t>
      </w:r>
    </w:p>
    <w:p w14:paraId="0DF920C4" w14:textId="77777777" w:rsidR="006A3FE0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E0">
        <w:rPr>
          <w:rFonts w:ascii="Times New Roman" w:hAnsi="Times New Roman" w:cs="Times New Roman"/>
          <w:sz w:val="28"/>
          <w:szCs w:val="28"/>
        </w:rPr>
        <w:t>Результатом практического применения стандарта станет получение в сжатые сроки оперативной информации о прогнозируемых и произошедших ЧС при наличии ограниченных исходных данных. Это позволит повысить эффективность принятия решений руководителями ликвидации чрезвычайных ситуаций и ответственными должностными лицами за проведение превентивных мероприятий.</w:t>
      </w:r>
    </w:p>
    <w:p w14:paraId="296AC08B" w14:textId="77777777" w:rsidR="006A3FE0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E0">
        <w:rPr>
          <w:rFonts w:ascii="Times New Roman" w:hAnsi="Times New Roman" w:cs="Times New Roman"/>
          <w:sz w:val="28"/>
          <w:szCs w:val="28"/>
        </w:rPr>
        <w:t xml:space="preserve">Актуальность разработки национального стандарта заключается в том, что впервые определены стандартизованные подходы к оперативному расчету зон затопления (подтопления) при условии ограниченного количества имеющихся данных. </w:t>
      </w:r>
    </w:p>
    <w:p w14:paraId="7F6956F4" w14:textId="77777777" w:rsidR="006A3FE0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E0">
        <w:rPr>
          <w:rFonts w:ascii="Times New Roman" w:hAnsi="Times New Roman" w:cs="Times New Roman"/>
          <w:sz w:val="28"/>
          <w:szCs w:val="28"/>
        </w:rPr>
        <w:t>Документ нормативно закрепляет положения «Методических рекомендаций МЧС России по порядку работы с результатами оперативной аэрофотосъемки с целью мониторинга и прогнозирования чрезвычайных ситуаций».</w:t>
      </w:r>
    </w:p>
    <w:p w14:paraId="0739D344" w14:textId="77777777" w:rsidR="006A3FE0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14:paraId="506A9EA9" w14:textId="77777777" w:rsid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FE0">
        <w:rPr>
          <w:rFonts w:ascii="Times New Roman" w:hAnsi="Times New Roman" w:cs="Times New Roman"/>
          <w:color w:val="FF0000"/>
          <w:sz w:val="28"/>
          <w:szCs w:val="28"/>
        </w:rPr>
        <w:t>Вступает в действие с 1 августа 2024 года.</w:t>
      </w:r>
    </w:p>
    <w:p w14:paraId="255593C3" w14:textId="77777777" w:rsid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125590" w14:textId="77777777" w:rsid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695837" w14:textId="77777777" w:rsidR="006A3FE0" w:rsidRPr="006A3FE0" w:rsidRDefault="006A3FE0" w:rsidP="006A3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6A3FE0" w:rsidRPr="006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EC"/>
    <w:rsid w:val="001309EC"/>
    <w:rsid w:val="003900FE"/>
    <w:rsid w:val="00520B42"/>
    <w:rsid w:val="006A3FE0"/>
    <w:rsid w:val="00C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27E6"/>
  <w15:chartTrackingRefBased/>
  <w15:docId w15:val="{EA980D61-3945-4443-B0AB-A00428D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Анисимова</cp:lastModifiedBy>
  <cp:revision>3</cp:revision>
  <dcterms:created xsi:type="dcterms:W3CDTF">2024-05-23T01:03:00Z</dcterms:created>
  <dcterms:modified xsi:type="dcterms:W3CDTF">2024-07-23T08:15:00Z</dcterms:modified>
</cp:coreProperties>
</file>