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FA1A" w14:textId="77777777" w:rsidR="00EC65D5" w:rsidRPr="00EC65D5" w:rsidRDefault="00B941CC" w:rsidP="00EC65D5">
      <w:pPr>
        <w:shd w:val="clear" w:color="auto" w:fill="FFFFFF"/>
        <w:spacing w:after="0" w:line="276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2257"/>
          <w:kern w:val="0"/>
          <w:sz w:val="28"/>
          <w:szCs w:val="28"/>
          <w:lang w:eastAsia="ru-RU"/>
          <w14:ligatures w14:val="none"/>
        </w:rPr>
      </w:pPr>
      <w:r w:rsidRPr="00EC65D5">
        <w:rPr>
          <w:rFonts w:ascii="Times New Roman" w:eastAsia="Times New Roman" w:hAnsi="Times New Roman" w:cs="Times New Roman"/>
          <w:b/>
          <w:bCs/>
          <w:noProof/>
          <w:color w:val="002257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59CEE39" wp14:editId="57013962">
            <wp:extent cx="2505075" cy="3657600"/>
            <wp:effectExtent l="0" t="0" r="9525" b="0"/>
            <wp:docPr id="3007660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660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8919" cy="366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CEE30" w14:textId="004B965F" w:rsidR="00B941CC" w:rsidRPr="00EC65D5" w:rsidRDefault="00B941CC" w:rsidP="00EC65D5">
      <w:pPr>
        <w:shd w:val="clear" w:color="auto" w:fill="FFFFFF"/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2257"/>
          <w:kern w:val="0"/>
          <w:sz w:val="28"/>
          <w:szCs w:val="28"/>
          <w:lang w:eastAsia="ru-RU"/>
          <w14:ligatures w14:val="none"/>
        </w:rPr>
      </w:pPr>
      <w:r w:rsidRPr="00EC65D5">
        <w:rPr>
          <w:rFonts w:ascii="Times New Roman" w:eastAsia="Times New Roman" w:hAnsi="Times New Roman" w:cs="Times New Roman"/>
          <w:b/>
          <w:bCs/>
          <w:color w:val="002257"/>
          <w:kern w:val="0"/>
          <w:sz w:val="28"/>
          <w:szCs w:val="28"/>
          <w:lang w:eastAsia="ru-RU"/>
          <w14:ligatures w14:val="none"/>
        </w:rPr>
        <w:t>Утвержден Комплексный план противодействия идеологии терроризма в Российской Федерации на 2024-2028 годы</w:t>
      </w:r>
      <w:r w:rsidR="00EC65D5">
        <w:rPr>
          <w:rFonts w:ascii="Times New Roman" w:eastAsia="Times New Roman" w:hAnsi="Times New Roman" w:cs="Times New Roman"/>
          <w:b/>
          <w:bCs/>
          <w:color w:val="002257"/>
          <w:kern w:val="0"/>
          <w:sz w:val="28"/>
          <w:szCs w:val="28"/>
          <w:lang w:eastAsia="ru-RU"/>
          <w14:ligatures w14:val="none"/>
        </w:rPr>
        <w:t xml:space="preserve"> </w:t>
      </w:r>
      <w:r w:rsidRPr="00EC65D5"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  <w:t>Президентом Российской Федерации 30.12.2023 № Пр-2610, включающий в себя шесть основных разделов, охватывающих различные аспекты профилактики и борьбы с террористической угрозой.</w:t>
      </w:r>
    </w:p>
    <w:p w14:paraId="159CEE31" w14:textId="6AFD6073" w:rsidR="00B941CC" w:rsidRPr="00EC65D5" w:rsidRDefault="00B941CC" w:rsidP="00EC65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</w:pPr>
      <w:r w:rsidRPr="00EC65D5"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  <w:t>В документе представлены меры</w:t>
      </w:r>
      <w:r w:rsidR="00EC65D5"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  <w:t xml:space="preserve"> </w:t>
      </w:r>
      <w:r w:rsidRPr="00EC65D5">
        <w:rPr>
          <w:rFonts w:ascii="Times New Roman" w:eastAsia="Times New Roman" w:hAnsi="Times New Roman" w:cs="Times New Roman"/>
          <w:b/>
          <w:bCs/>
          <w:color w:val="161616"/>
          <w:kern w:val="0"/>
          <w:sz w:val="28"/>
          <w:szCs w:val="28"/>
          <w:lang w:eastAsia="ru-RU"/>
          <w14:ligatures w14:val="none"/>
        </w:rPr>
        <w:t>общей, адресной, индивидуальной профилактики, а также информационно-пропагандистского (разъяснительного) характера и защиты информационного пространства Российской Федерации</w:t>
      </w:r>
      <w:r w:rsidR="00EC65D5"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  <w:t xml:space="preserve"> </w:t>
      </w:r>
      <w:r w:rsidRPr="00EC65D5"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  <w:t>от идеологии терроризма.</w:t>
      </w:r>
    </w:p>
    <w:p w14:paraId="159CEE36" w14:textId="77777777" w:rsidR="00B941CC" w:rsidRPr="00EC65D5" w:rsidRDefault="00B941CC" w:rsidP="00EC65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</w:pPr>
      <w:r w:rsidRPr="00EC65D5"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  <w:t>Кроме того, план включает меры кадрового и методического обеспечения профилактической работы, в том числе обучение сотрудников и разработку методических рекомендаций для проведения профилактических мероприятий.</w:t>
      </w:r>
    </w:p>
    <w:p w14:paraId="159CEE37" w14:textId="77777777" w:rsidR="00B941CC" w:rsidRPr="00EC65D5" w:rsidRDefault="00B941CC" w:rsidP="00EC65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</w:pPr>
      <w:r w:rsidRPr="00EC65D5">
        <w:rPr>
          <w:rFonts w:ascii="Times New Roman" w:eastAsia="Times New Roman" w:hAnsi="Times New Roman" w:cs="Times New Roman"/>
          <w:color w:val="161616"/>
          <w:kern w:val="0"/>
          <w:sz w:val="28"/>
          <w:szCs w:val="28"/>
          <w:lang w:eastAsia="ru-RU"/>
          <w14:ligatures w14:val="none"/>
        </w:rPr>
        <w:t>Таким образом, новый план по противодействию терроризму призван обеспечить всестороннюю защиту информационного пространства Российской Федерации от террористической идеологии и минимизировать риск возникновения террористических угроз, а также направлен на формирование у населения на основе традиционных российских духовно-нравственных ценностей неприятия идеологии терроризма и устойчивости к ее пропаганде.</w:t>
      </w:r>
    </w:p>
    <w:p w14:paraId="159CEE38" w14:textId="77777777" w:rsidR="00EA774C" w:rsidRDefault="00EA774C" w:rsidP="00EC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7CCFE" w14:textId="77777777" w:rsidR="00336AE4" w:rsidRDefault="00336AE4" w:rsidP="00EC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3665E" w14:textId="574CBD14" w:rsidR="00336AE4" w:rsidRPr="00EC65D5" w:rsidRDefault="00336AE4" w:rsidP="00EC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336AE4" w:rsidRPr="00EC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13"/>
    <w:rsid w:val="00137B13"/>
    <w:rsid w:val="00336AE4"/>
    <w:rsid w:val="00773530"/>
    <w:rsid w:val="00B941CC"/>
    <w:rsid w:val="00EA774C"/>
    <w:rsid w:val="00E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EE2F"/>
  <w15:chartTrackingRefBased/>
  <w15:docId w15:val="{40788031-FAC3-43E3-8F03-7023DA26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1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1C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9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94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4</cp:revision>
  <dcterms:created xsi:type="dcterms:W3CDTF">2024-02-24T11:00:00Z</dcterms:created>
  <dcterms:modified xsi:type="dcterms:W3CDTF">2024-02-24T11:08:00Z</dcterms:modified>
</cp:coreProperties>
</file>