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9667" w14:textId="77777777" w:rsidR="000E0698" w:rsidRDefault="00E43CF5" w:rsidP="000E0698">
      <w:pPr>
        <w:spacing w:after="144" w:line="288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</w:pPr>
      <w:bookmarkStart w:id="0" w:name="_GoBack"/>
      <w:r w:rsidRPr="000E06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B39AF" wp14:editId="629F8603">
            <wp:extent cx="2819400" cy="3986942"/>
            <wp:effectExtent l="0" t="0" r="0" b="0"/>
            <wp:docPr id="921383379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50" cy="39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08F1E9" w14:textId="4ED0A769" w:rsidR="00E43CF5" w:rsidRPr="000E0698" w:rsidRDefault="00E43CF5" w:rsidP="000E0698">
      <w:pPr>
        <w:spacing w:after="144" w:line="288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</w:pPr>
      <w:r w:rsidRPr="000E0698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Скорректирован Порядок и критерии отнесения объектов защиты к определенной категории риска</w:t>
      </w:r>
    </w:p>
    <w:p w14:paraId="793044DA" w14:textId="77777777" w:rsidR="000E0698" w:rsidRDefault="000E0698" w:rsidP="000E06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hyperlink r:id="rId5" w:tgtFrame="_blank" w:history="1">
        <w:r w:rsidR="00E43CF5" w:rsidRPr="000E0698">
          <w:rPr>
            <w:rFonts w:ascii="Times New Roman" w:eastAsia="Times New Roman" w:hAnsi="Times New Roman" w:cs="Times New Roman"/>
            <w:color w:val="385E9D"/>
            <w:kern w:val="0"/>
            <w:sz w:val="28"/>
            <w:szCs w:val="28"/>
            <w:u w:val="single"/>
            <w:lang w:eastAsia="ru-RU"/>
            <w14:ligatures w14:val="none"/>
          </w:rPr>
          <w:t>Постановлением Правительства РФ от 14.09.2023 N 1502</w:t>
        </w:r>
      </w:hyperlink>
      <w:r w:rsidR="00E43CF5" w:rsidRPr="000E069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 внесены изменения в </w:t>
      </w:r>
      <w:hyperlink r:id="rId6" w:tgtFrame="_blank" w:history="1">
        <w:r w:rsidR="00E43CF5" w:rsidRPr="000E0698">
          <w:rPr>
            <w:rFonts w:ascii="Times New Roman" w:eastAsia="Times New Roman" w:hAnsi="Times New Roman" w:cs="Times New Roman"/>
            <w:color w:val="385E9D"/>
            <w:kern w:val="0"/>
            <w:sz w:val="28"/>
            <w:szCs w:val="28"/>
            <w:u w:val="single"/>
            <w:lang w:eastAsia="ru-RU"/>
            <w14:ligatures w14:val="none"/>
          </w:rPr>
          <w:t>Положение о федеральном государственном пожарном надзоре</w:t>
        </w:r>
      </w:hyperlink>
      <w:r w:rsidR="00E43CF5" w:rsidRPr="000E069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, утв. </w:t>
      </w:r>
      <w:hyperlink r:id="rId7" w:tgtFrame="_blank" w:history="1">
        <w:r w:rsidR="00E43CF5" w:rsidRPr="000E0698">
          <w:rPr>
            <w:rFonts w:ascii="Times New Roman" w:eastAsia="Times New Roman" w:hAnsi="Times New Roman" w:cs="Times New Roman"/>
            <w:color w:val="385E9D"/>
            <w:kern w:val="0"/>
            <w:sz w:val="28"/>
            <w:szCs w:val="28"/>
            <w:u w:val="single"/>
            <w:lang w:eastAsia="ru-RU"/>
            <w14:ligatures w14:val="none"/>
          </w:rPr>
          <w:t>Постановлением Правительства РФ от 12.04.2012 N 290</w:t>
        </w:r>
      </w:hyperlink>
      <w:r w:rsidR="00E43CF5" w:rsidRPr="000E069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.</w:t>
      </w:r>
    </w:p>
    <w:p w14:paraId="17C9EEDE" w14:textId="77777777" w:rsidR="000E0698" w:rsidRDefault="00E43CF5" w:rsidP="000E06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0E069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Существенно скорректирован Порядок и критерии отнесения объектов защиты к определенной категории риска: при отнесении поднадзорных зданий, сооружений и помещений, а также наружных установок (далее - объекты защиты) к определенной категории риска причинения вреда (ущерба) охраняемым законом ценностям в результате пожаров используются сведения из автоматизированной аналитической системы поддержки и управления контрольно-надзорными органами МЧС России, а также сведения статистической отчетности Федеральной службы государственной статистики.</w:t>
      </w:r>
    </w:p>
    <w:p w14:paraId="0EE5E658" w14:textId="309F3D36" w:rsidR="00E43CF5" w:rsidRPr="000E0698" w:rsidRDefault="00E43CF5" w:rsidP="000E06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0E069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Критерии отнесения объектов защиты к определенной категории риска основываются на определении величин причинения вреда (ущерба) охраняемым законом ценностям в результате пожаров с использованием оценок социальных и материальных негативных последствий пожаров.</w:t>
      </w:r>
    </w:p>
    <w:p w14:paraId="7003CA12" w14:textId="7627DE80" w:rsidR="00E43CF5" w:rsidRPr="000E0698" w:rsidRDefault="00E43CF5" w:rsidP="000E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E0698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shd w:val="clear" w:color="auto" w:fill="FFFFFF"/>
          <w:lang w:eastAsia="ru-RU"/>
          <w14:ligatures w14:val="none"/>
        </w:rPr>
        <w:t>Настоящее постановление вступает в силу со дня официального опубликования (22.09.2023), за исключением пункта 8 изменений, утвержденных настоящим постановлением, который вступает в силу с 1 января 2025 г.</w:t>
      </w:r>
    </w:p>
    <w:p w14:paraId="5C6C14E4" w14:textId="77777777" w:rsidR="00E43CF5" w:rsidRPr="000E0698" w:rsidRDefault="00E43CF5" w:rsidP="000E069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0E0698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Источник: </w:t>
      </w:r>
      <w:hyperlink r:id="rId8" w:history="1">
        <w:r w:rsidRPr="000E0698">
          <w:rPr>
            <w:rFonts w:ascii="Times New Roman" w:eastAsia="Times New Roman" w:hAnsi="Times New Roman" w:cs="Times New Roman"/>
            <w:color w:val="1252A1"/>
            <w:kern w:val="0"/>
            <w:sz w:val="28"/>
            <w:szCs w:val="28"/>
            <w:u w:val="single"/>
            <w:lang w:eastAsia="ru-RU"/>
            <w14:ligatures w14:val="none"/>
          </w:rPr>
          <w:t>https://www.law.ru/npd/doc/docid/1303091333/modid/99</w:t>
        </w:r>
      </w:hyperlink>
    </w:p>
    <w:sectPr w:rsidR="00E43CF5" w:rsidRPr="000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44"/>
    <w:rsid w:val="000E0698"/>
    <w:rsid w:val="00545844"/>
    <w:rsid w:val="00773530"/>
    <w:rsid w:val="00E43CF5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8F6"/>
  <w15:chartTrackingRefBased/>
  <w15:docId w15:val="{0F4745EC-D79E-434F-9C26-C7F8D39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formattext">
    <w:name w:val="formattext"/>
    <w:basedOn w:val="a"/>
    <w:rsid w:val="00E4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E43C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ru/npd/doc/docid/1303091333/modid/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16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1612" TargetMode="External"/><Relationship Id="rId5" Type="http://schemas.openxmlformats.org/officeDocument/2006/relationships/hyperlink" Target="http://docs.cntd.ru/document/13030913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3</cp:revision>
  <dcterms:created xsi:type="dcterms:W3CDTF">2023-11-06T12:23:00Z</dcterms:created>
  <dcterms:modified xsi:type="dcterms:W3CDTF">2023-12-04T02:16:00Z</dcterms:modified>
</cp:coreProperties>
</file>