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C988" w14:textId="77777777" w:rsidR="00383C22" w:rsidRPr="00383C22" w:rsidRDefault="00383C22" w:rsidP="00383C22">
      <w:pPr>
        <w:shd w:val="clear" w:color="auto" w:fill="FFFFFF"/>
        <w:spacing w:before="150" w:after="150" w:line="240" w:lineRule="auto"/>
        <w:outlineLvl w:val="0"/>
        <w:rPr>
          <w:rFonts w:ascii="PT Sans" w:eastAsia="Times New Roman" w:hAnsi="PT Sans" w:cs="Times New Roman"/>
          <w:b/>
          <w:bCs/>
          <w:color w:val="2C3756"/>
          <w:spacing w:val="20"/>
          <w:kern w:val="36"/>
          <w:sz w:val="48"/>
          <w:szCs w:val="48"/>
          <w:lang w:eastAsia="ru-RU"/>
          <w14:ligatures w14:val="none"/>
        </w:rPr>
      </w:pPr>
      <w:r w:rsidRPr="00383C22">
        <w:rPr>
          <w:rFonts w:ascii="PT Sans" w:eastAsia="Times New Roman" w:hAnsi="PT Sans" w:cs="Times New Roman"/>
          <w:b/>
          <w:bCs/>
          <w:color w:val="2C3756"/>
          <w:spacing w:val="20"/>
          <w:kern w:val="36"/>
          <w:sz w:val="48"/>
          <w:szCs w:val="48"/>
          <w:lang w:eastAsia="ru-RU"/>
          <w14:ligatures w14:val="none"/>
        </w:rPr>
        <w:t>ГОСТ Р 22.8.15-2023</w:t>
      </w:r>
    </w:p>
    <w:p w14:paraId="7DDCA95C" w14:textId="77777777" w:rsidR="00383C22" w:rsidRPr="00DE50BB" w:rsidRDefault="00383C22" w:rsidP="00383C22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pacing w:val="5"/>
          <w:kern w:val="0"/>
          <w:sz w:val="24"/>
          <w:szCs w:val="24"/>
          <w:lang w:val="en-US" w:eastAsia="ru-RU"/>
          <w14:ligatures w14:val="none"/>
        </w:rPr>
      </w:pPr>
      <w:r w:rsidRPr="00383C22">
        <w:rPr>
          <w:rFonts w:ascii="PT Sans" w:eastAsia="Times New Roman" w:hAnsi="PT Sans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Безопасность в чрезвычайных ситуациях. Аварийно-спасательные работы при ликвидации последствий землетрясений. Общие</w:t>
      </w:r>
      <w:r w:rsidRPr="00DE50BB">
        <w:rPr>
          <w:rFonts w:ascii="PT Sans" w:eastAsia="Times New Roman" w:hAnsi="PT Sans" w:cs="Times New Roman"/>
          <w:color w:val="000000"/>
          <w:spacing w:val="5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383C22">
        <w:rPr>
          <w:rFonts w:ascii="PT Sans" w:eastAsia="Times New Roman" w:hAnsi="PT Sans" w:cs="Times New Roman"/>
          <w:color w:val="000000"/>
          <w:spacing w:val="5"/>
          <w:kern w:val="0"/>
          <w:sz w:val="24"/>
          <w:szCs w:val="24"/>
          <w:lang w:eastAsia="ru-RU"/>
          <w14:ligatures w14:val="none"/>
        </w:rPr>
        <w:t>требования</w:t>
      </w:r>
    </w:p>
    <w:p w14:paraId="46BDE379" w14:textId="77777777" w:rsidR="00383C22" w:rsidRPr="00DE50BB" w:rsidRDefault="00383C22" w:rsidP="00383C2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FF0000"/>
          <w:spacing w:val="5"/>
          <w:kern w:val="0"/>
          <w:sz w:val="27"/>
          <w:szCs w:val="27"/>
          <w:lang w:eastAsia="ru-RU"/>
          <w14:ligatures w14:val="none"/>
        </w:rPr>
      </w:pPr>
      <w:r w:rsidRPr="00DE50BB">
        <w:rPr>
          <w:rFonts w:ascii="PT Sans" w:eastAsia="Times New Roman" w:hAnsi="PT Sans" w:cs="Times New Roman"/>
          <w:color w:val="FF0000"/>
          <w:spacing w:val="5"/>
          <w:kern w:val="0"/>
          <w:sz w:val="27"/>
          <w:szCs w:val="27"/>
          <w:lang w:eastAsia="ru-RU"/>
          <w14:ligatures w14:val="none"/>
        </w:rPr>
        <w:t>Дата введения</w:t>
      </w:r>
    </w:p>
    <w:p w14:paraId="7DCC7EC8" w14:textId="77777777" w:rsidR="00383C22" w:rsidRPr="00DE50BB" w:rsidRDefault="00383C22" w:rsidP="00383C22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FF0000"/>
          <w:spacing w:val="5"/>
          <w:kern w:val="0"/>
          <w:sz w:val="24"/>
          <w:szCs w:val="24"/>
          <w:lang w:eastAsia="ru-RU"/>
          <w14:ligatures w14:val="none"/>
        </w:rPr>
      </w:pPr>
      <w:r w:rsidRPr="00DE50BB">
        <w:rPr>
          <w:rFonts w:ascii="PT Sans" w:eastAsia="Times New Roman" w:hAnsi="PT Sans" w:cs="Times New Roman"/>
          <w:color w:val="FF0000"/>
          <w:spacing w:val="5"/>
          <w:kern w:val="0"/>
          <w:sz w:val="24"/>
          <w:szCs w:val="24"/>
          <w:lang w:eastAsia="ru-RU"/>
          <w14:ligatures w14:val="none"/>
        </w:rPr>
        <w:t>01.03.2024</w:t>
      </w:r>
    </w:p>
    <w:p w14:paraId="54A6BB74" w14:textId="77777777" w:rsidR="00DE50BB" w:rsidRDefault="00DE50BB">
      <w:pPr>
        <w:rPr>
          <w:rFonts w:ascii="PT Sans" w:hAnsi="PT Sans"/>
          <w:color w:val="5D6577"/>
          <w:sz w:val="21"/>
          <w:szCs w:val="21"/>
          <w:shd w:val="clear" w:color="auto" w:fill="FFFFFF"/>
        </w:rPr>
      </w:pPr>
      <w:r>
        <w:rPr>
          <w:rFonts w:ascii="PT Sans" w:hAnsi="PT Sans"/>
          <w:color w:val="5D6577"/>
          <w:sz w:val="21"/>
          <w:szCs w:val="21"/>
          <w:shd w:val="clear" w:color="auto" w:fill="FFFFFF"/>
        </w:rPr>
        <w:t>ВВЕДЕН ВПЕРВЫЕ</w:t>
      </w:r>
      <w:r>
        <w:rPr>
          <w:rFonts w:ascii="PT Sans" w:hAnsi="PT Sans"/>
          <w:color w:val="5D6577"/>
          <w:sz w:val="21"/>
          <w:szCs w:val="21"/>
          <w:shd w:val="clear" w:color="auto" w:fill="FFFFFF"/>
        </w:rPr>
        <w:t>.</w:t>
      </w:r>
    </w:p>
    <w:p w14:paraId="6F1CADAD" w14:textId="1B7233C0" w:rsidR="00EA774C" w:rsidRDefault="00DE50BB">
      <w:bookmarkStart w:id="0" w:name="_GoBack"/>
      <w:bookmarkEnd w:id="0"/>
      <w:r>
        <w:rPr>
          <w:rFonts w:ascii="PT Sans" w:hAnsi="PT Sans"/>
          <w:color w:val="5D6577"/>
          <w:sz w:val="21"/>
          <w:szCs w:val="21"/>
          <w:shd w:val="clear" w:color="auto" w:fill="FFFFFF"/>
        </w:rPr>
        <w:t>Настоящий стандарт устанавливает общие требования к проведению аварийно-спасательных работ при ликвидации последствий землетрясений.</w:t>
      </w:r>
    </w:p>
    <w:sectPr w:rsidR="00EA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2"/>
    <w:rsid w:val="00383C22"/>
    <w:rsid w:val="003F3A72"/>
    <w:rsid w:val="00773530"/>
    <w:rsid w:val="00DE50BB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0C24"/>
  <w15:chartTrackingRefBased/>
  <w15:docId w15:val="{C6BAB7E0-06D4-49C3-BC44-E8D1829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3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69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1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12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0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89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Александровна Анисимова</cp:lastModifiedBy>
  <cp:revision>3</cp:revision>
  <dcterms:created xsi:type="dcterms:W3CDTF">2023-11-06T11:09:00Z</dcterms:created>
  <dcterms:modified xsi:type="dcterms:W3CDTF">2023-12-04T02:06:00Z</dcterms:modified>
</cp:coreProperties>
</file>