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08796" w14:textId="77777777" w:rsidR="002334B8" w:rsidRPr="002334B8" w:rsidRDefault="002334B8" w:rsidP="002334B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Hlk169092759"/>
      <w:r w:rsidRPr="002334B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ГОСТ Р 42.5.01-2024 «Сеть наблюдения и лабораторного контроля гражданской обороны и защиты населения. Термины и определения»</w:t>
      </w:r>
    </w:p>
    <w:p w14:paraId="2996311A" w14:textId="77777777" w:rsidR="002334B8" w:rsidRPr="002334B8" w:rsidRDefault="002334B8" w:rsidP="002334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34B8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Национальны</w:t>
      </w:r>
      <w:r w:rsidRPr="002334B8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233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стандарт нормативно закрепля</w:t>
      </w:r>
      <w:r w:rsidRPr="002334B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334B8">
        <w:rPr>
          <w:rFonts w:ascii="Times New Roman" w:hAnsi="Times New Roman" w:cs="Times New Roman"/>
          <w:sz w:val="28"/>
          <w:szCs w:val="28"/>
          <w:shd w:val="clear" w:color="auto" w:fill="FFFFFF"/>
        </w:rPr>
        <w:t>т общие положения к созданию, учёту, приведению в готовность и функционированию учреждений и организаций СНЛК, а также необходимые термины. ГОСТ предназначен для использования федеральными органами исполнительной власти, органами государственной власти субъектов Российской Федерации, органами местного самоуправления и организациями, создающими подсети (учреждения) СНЛК для мониторинга радиационных, химических и биологических рисков на территории Российской Федерации.</w:t>
      </w:r>
    </w:p>
    <w:p w14:paraId="7F5D89F5" w14:textId="70ACD6C9" w:rsidR="00EA774C" w:rsidRPr="002334B8" w:rsidRDefault="002334B8" w:rsidP="002334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3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 впервые. </w:t>
      </w:r>
      <w:r w:rsidRPr="002334B8">
        <w:rPr>
          <w:rFonts w:ascii="Times New Roman" w:hAnsi="Times New Roman" w:cs="Times New Roman"/>
          <w:sz w:val="28"/>
          <w:szCs w:val="28"/>
          <w:shd w:val="clear" w:color="auto" w:fill="FFFFFF"/>
        </w:rPr>
        <w:t>Пока в открытом доступе стандарты не опубликован.</w:t>
      </w:r>
    </w:p>
    <w:p w14:paraId="0823D040" w14:textId="77777777" w:rsidR="002334B8" w:rsidRPr="002334B8" w:rsidRDefault="002334B8" w:rsidP="002334B8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</w:pPr>
      <w:r w:rsidRPr="002334B8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>В</w:t>
      </w:r>
      <w:r w:rsidRPr="002334B8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>ступ</w:t>
      </w:r>
      <w:r w:rsidRPr="002334B8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>и</w:t>
      </w:r>
      <w:r w:rsidRPr="002334B8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>т в действие с 1 ноября 2024 года.</w:t>
      </w:r>
    </w:p>
    <w:p w14:paraId="421F53E6" w14:textId="77777777" w:rsidR="002334B8" w:rsidRPr="002334B8" w:rsidRDefault="002334B8" w:rsidP="002334B8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334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Аналогичных международных стандартов других государств, в том числе в странах ЕАЭС, нет.</w:t>
      </w:r>
    </w:p>
    <w:p w14:paraId="17CA3556" w14:textId="77777777" w:rsidR="002334B8" w:rsidRPr="002334B8" w:rsidRDefault="002334B8" w:rsidP="002334B8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334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Разработчики полагают, что приняти</w:t>
      </w:r>
      <w:r w:rsidRPr="002334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</w:t>
      </w:r>
      <w:r w:rsidRPr="002334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стандарт</w:t>
      </w:r>
      <w:r w:rsidRPr="002334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Pr="002334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позволит организовать качественную планомерную или экстренную защиту населения и объектов экономики в случае химического, биологического или радиоактивного загрязнения окружающей среды при чрезвычайных ситуациях.</w:t>
      </w:r>
    </w:p>
    <w:p w14:paraId="2FB4F187" w14:textId="77777777" w:rsidR="002334B8" w:rsidRPr="002334B8" w:rsidRDefault="002334B8" w:rsidP="002334B8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334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Сегодня координацию деятельности и методическое руководство СНЛК на федеральном уровне осуществляет МЧС России, на региональном уровне - Главные управления МЧС России по субъектам.</w:t>
      </w:r>
    </w:p>
    <w:p w14:paraId="0210F674" w14:textId="77777777" w:rsidR="002334B8" w:rsidRPr="002334B8" w:rsidRDefault="002334B8" w:rsidP="002334B8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334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СНЛК - сеть действующих специализированных учреждений, подразделений и служб, которые занимаются наблюдением и контролем за радиационной, химической и биологической обстановкой на территории Российской Федерации. Функционируют более 3500 организаций и учреждений СНЛК. Около 2000 из них относятся к федеральной подсети службы, остальные - созданы субъектами РФ.</w:t>
      </w:r>
    </w:p>
    <w:p w14:paraId="23CC5BA5" w14:textId="19D53A6B" w:rsidR="002334B8" w:rsidRPr="002334B8" w:rsidRDefault="002334B8" w:rsidP="002334B8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334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Федеральные подсети СНЛК представлены организациями и учреждениями Минприроды России, Роспотребнадзора, Минсельхоза России, МЧС России, Минздрава России, Минобрнауки России, Госкорпорации "Росатом" и Минпромторга России. В состав организаций и учреждений СНЛК входят: химико-радиометрические лаборатории, центры гигиены и эпидемиологии, лаборатории радиационного контроля, ветеринарные лаборатории, центры и станции агрохимической службы, гидрометеорологические станции и другие специализированные учреждения и службы.</w:t>
      </w:r>
    </w:p>
    <w:bookmarkEnd w:id="0"/>
    <w:p w14:paraId="262C85F3" w14:textId="77777777" w:rsidR="002334B8" w:rsidRPr="002334B8" w:rsidRDefault="002334B8" w:rsidP="002334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FC6F01" w14:textId="7A92850A" w:rsidR="002334B8" w:rsidRPr="002334B8" w:rsidRDefault="002334B8" w:rsidP="002334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B8">
        <w:rPr>
          <w:rFonts w:ascii="Times New Roman" w:hAnsi="Times New Roman" w:cs="Times New Roman"/>
          <w:sz w:val="28"/>
          <w:szCs w:val="28"/>
        </w:rPr>
        <w:t>Информация взята из открытых интернет-источников.</w:t>
      </w:r>
    </w:p>
    <w:sectPr w:rsidR="002334B8" w:rsidRPr="0023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0E"/>
    <w:rsid w:val="002334B8"/>
    <w:rsid w:val="00773530"/>
    <w:rsid w:val="0081240E"/>
    <w:rsid w:val="00AB63B5"/>
    <w:rsid w:val="00E72F8B"/>
    <w:rsid w:val="00EA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4257"/>
  <w15:chartTrackingRefBased/>
  <w15:docId w15:val="{63BD7D6E-3DBD-4D68-AA0D-7B5D1ED3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3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233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1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73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Анисимова</dc:creator>
  <cp:keywords/>
  <dc:description/>
  <cp:lastModifiedBy>Дарья Анисимова</cp:lastModifiedBy>
  <cp:revision>2</cp:revision>
  <dcterms:created xsi:type="dcterms:W3CDTF">2024-06-12T06:51:00Z</dcterms:created>
  <dcterms:modified xsi:type="dcterms:W3CDTF">2024-06-12T07:01:00Z</dcterms:modified>
</cp:coreProperties>
</file>